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15F47DDA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4E3E13">
        <w:rPr>
          <w:rStyle w:val="SubtleEmphasis"/>
        </w:rPr>
        <w:t>Final</w:t>
      </w:r>
    </w:p>
    <w:p w14:paraId="2F096D7C" w14:textId="16CC78F3" w:rsidR="000C24B3" w:rsidRDefault="00BE0CBC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5-04-1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09228E">
            <w:rPr>
              <w:rStyle w:val="SubtleReference"/>
              <w:smallCaps w:val="0"/>
              <w:color w:val="auto"/>
            </w:rPr>
            <w:t>4/15/2025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50DD8C10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09228E">
            <w:rPr>
              <w:rStyle w:val="SubtleReference"/>
              <w:smallCaps w:val="0"/>
              <w:color w:val="auto"/>
            </w:rPr>
            <w:t>6</w:t>
          </w:r>
          <w:r w:rsidR="00BE0CBC">
            <w:rPr>
              <w:rStyle w:val="SubtleReference"/>
              <w:smallCaps w:val="0"/>
              <w:color w:val="auto"/>
            </w:rPr>
            <w:t>:</w:t>
          </w:r>
          <w:r w:rsidR="0009228E">
            <w:rPr>
              <w:rStyle w:val="SubtleReference"/>
              <w:smallCaps w:val="0"/>
              <w:color w:val="auto"/>
            </w:rPr>
            <w:t>30</w:t>
          </w:r>
          <w:r w:rsidR="00BE0CBC">
            <w:rPr>
              <w:rStyle w:val="SubtleReference"/>
              <w:smallCaps w:val="0"/>
              <w:color w:val="auto"/>
            </w:rPr>
            <w:t xml:space="preserve"> pm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2A88523E" w:rsidR="000C24B3" w:rsidRDefault="0009228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388619C2" w:rsidR="000C24B3" w:rsidRDefault="0009228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7094F409" w:rsidR="000C24B3" w:rsidRDefault="0009228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3FB57043" w:rsidR="000C24B3" w:rsidRDefault="003B73E0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78134E9A" w:rsidR="000C24B3" w:rsidRDefault="0009228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0B6E2AEF" w:rsidR="000C24B3" w:rsidRDefault="0009228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5269F9CF" w:rsidR="000C24B3" w:rsidRDefault="0009228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4F804698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09228E">
            <w:rPr>
              <w:rStyle w:val="SubtleReference"/>
              <w:smallCaps w:val="0"/>
              <w:color w:val="auto"/>
            </w:rPr>
            <w:t>0</w:t>
          </w:r>
        </w:sdtContent>
      </w:sdt>
    </w:p>
    <w:p w14:paraId="69CB9A74" w14:textId="233C93AF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proofErr w:type="gramStart"/>
      <w:r w:rsidRPr="00107A70">
        <w:rPr>
          <w:rStyle w:val="SubtleReference"/>
          <w:b/>
          <w:bCs/>
          <w:smallCaps w:val="0"/>
          <w:color w:val="auto"/>
        </w:rPr>
        <w:t>Approve</w:t>
      </w:r>
      <w:proofErr w:type="gramEnd"/>
      <w:r w:rsidRPr="00107A70">
        <w:rPr>
          <w:rStyle w:val="SubtleReference"/>
          <w:b/>
          <w:bCs/>
          <w:smallCaps w:val="0"/>
          <w:color w:val="auto"/>
        </w:rPr>
        <w:t xml:space="preserve"> Agenda</w:t>
      </w:r>
      <w:r w:rsidR="004942CA" w:rsidRPr="004942CA">
        <w:rPr>
          <w:color w:val="5A5A5A" w:themeColor="text1" w:themeTint="A5"/>
          <w:kern w:val="0"/>
          <w14:ligatures w14:val="none"/>
        </w:rPr>
        <w:t xml:space="preserve"> </w:t>
      </w:r>
    </w:p>
    <w:p w14:paraId="02A4A40E" w14:textId="1B9EB4D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6CD7649914E24087B34C21145C0E8A75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09228E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2445DE2B" w14:textId="702036D1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05143513"/>
          <w:placeholder>
            <w:docPart w:val="4052C52577194D9D93184862CDF5DCB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09228E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1927992C" w14:textId="699D85C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5-02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09228E">
            <w:rPr>
              <w:rStyle w:val="SubtleReference"/>
              <w:smallCaps w:val="0"/>
              <w:color w:val="auto"/>
            </w:rPr>
            <w:t>2/4/2025</w:t>
          </w:r>
        </w:sdtContent>
      </w:sdt>
    </w:p>
    <w:p w14:paraId="62139DE0" w14:textId="56A35A57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429815116"/>
          <w:placeholder>
            <w:docPart w:val="8E11ED2A63F74D62A7FD9501F34018E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B39A0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0A3D28A" w14:textId="150CD87F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255671267"/>
          <w:placeholder>
            <w:docPart w:val="47517AEA66884C3686223AD4AA6A0E06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B39A0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BED6556" w14:textId="5DD4722A" w:rsidR="0009228E" w:rsidRDefault="0009228E" w:rsidP="0009228E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2138985280"/>
          <w:placeholder>
            <w:docPart w:val="3385A655A9B84E94B294D90F1B917734"/>
          </w:placeholder>
          <w:date w:fullDate="2025-03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3/4/2025</w:t>
          </w:r>
        </w:sdtContent>
      </w:sdt>
    </w:p>
    <w:p w14:paraId="3D556C22" w14:textId="589B8172" w:rsidR="0009228E" w:rsidRDefault="0009228E" w:rsidP="0009228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approve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362406447"/>
          <w:placeholder>
            <w:docPart w:val="D84D28F9918F4CEABE0E7585B99454F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B39A0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3605964D" w14:textId="04EB351E" w:rsidR="0009228E" w:rsidRPr="0009228E" w:rsidRDefault="0009228E" w:rsidP="0009228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830667500"/>
          <w:placeholder>
            <w:docPart w:val="25D9DDFD655240F7B9D62711AD36F2E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B39A0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0FA0CDA" w14:textId="34121D94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Report from Zoning Board (Tom Gradowski)</w:t>
      </w:r>
    </w:p>
    <w:p w14:paraId="3F6824FC" w14:textId="77777777" w:rsidR="004B39A0" w:rsidRDefault="004B39A0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Grappin violation – Tom needs to complete final inspection – due by June meeting</w:t>
      </w:r>
    </w:p>
    <w:p w14:paraId="5C6348B4" w14:textId="32202CF1" w:rsidR="004B39A0" w:rsidRDefault="004B39A0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Fencing violation in Crump, sent two certified </w:t>
      </w:r>
      <w:proofErr w:type="gramStart"/>
      <w:r>
        <w:rPr>
          <w:rStyle w:val="SubtleReference"/>
          <w:smallCaps w:val="0"/>
          <w:color w:val="auto"/>
        </w:rPr>
        <w:t>letters</w:t>
      </w:r>
      <w:proofErr w:type="gramEnd"/>
      <w:r>
        <w:rPr>
          <w:rStyle w:val="SubtleReference"/>
          <w:smallCaps w:val="0"/>
          <w:color w:val="auto"/>
        </w:rPr>
        <w:t xml:space="preserve"> Tom and attorney.</w:t>
      </w:r>
    </w:p>
    <w:p w14:paraId="20EB7AA5" w14:textId="67C176B3" w:rsidR="00F77C0F" w:rsidRDefault="004B39A0" w:rsidP="004B39A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Fence is facing the wrong direction</w:t>
      </w:r>
      <w:r w:rsidR="00F77C0F">
        <w:rPr>
          <w:rStyle w:val="SubtleReference"/>
          <w:smallCaps w:val="0"/>
          <w:color w:val="auto"/>
        </w:rPr>
        <w:t xml:space="preserve"> </w:t>
      </w:r>
    </w:p>
    <w:p w14:paraId="2DA1F3C8" w14:textId="287D28DA" w:rsidR="004B39A0" w:rsidRDefault="004B39A0" w:rsidP="004B39A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Still working on it</w:t>
      </w:r>
    </w:p>
    <w:p w14:paraId="41C94A7B" w14:textId="498E2EED" w:rsidR="004B39A0" w:rsidRDefault="004B39A0" w:rsidP="004B39A0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Campers are getting out of hand</w:t>
      </w:r>
    </w:p>
    <w:p w14:paraId="3664B620" w14:textId="74114F10" w:rsidR="004B39A0" w:rsidRDefault="004B39A0" w:rsidP="004B39A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East of Sylvester on Linwood</w:t>
      </w:r>
    </w:p>
    <w:p w14:paraId="137F9719" w14:textId="524C68BF" w:rsidR="004B39A0" w:rsidRDefault="004B39A0" w:rsidP="004B39A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Multiple instances were residences and campers on </w:t>
      </w:r>
      <w:r w:rsidR="00BE0CBC">
        <w:rPr>
          <w:rStyle w:val="SubtleReference"/>
          <w:smallCaps w:val="0"/>
          <w:color w:val="auto"/>
        </w:rPr>
        <w:t>the same</w:t>
      </w:r>
      <w:r>
        <w:rPr>
          <w:rStyle w:val="SubtleReference"/>
          <w:smallCaps w:val="0"/>
          <w:color w:val="auto"/>
        </w:rPr>
        <w:t xml:space="preserve"> property not following our ordinance.</w:t>
      </w:r>
    </w:p>
    <w:p w14:paraId="28DDDE23" w14:textId="5C70F981" w:rsidR="004B39A0" w:rsidRDefault="004B39A0" w:rsidP="004B39A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Tom is putting letters together for the properties.</w:t>
      </w:r>
    </w:p>
    <w:p w14:paraId="04EF2B9F" w14:textId="7C518E95" w:rsidR="004B39A0" w:rsidRDefault="004B39A0" w:rsidP="004B39A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Need penalty after three letters.</w:t>
      </w:r>
    </w:p>
    <w:p w14:paraId="76CD2D13" w14:textId="7FAABDE8" w:rsidR="004B39A0" w:rsidRDefault="004B39A0" w:rsidP="004B39A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Blight officer for court dates, inspection and </w:t>
      </w:r>
      <w:proofErr w:type="gramStart"/>
      <w:r>
        <w:rPr>
          <w:rStyle w:val="SubtleReference"/>
          <w:smallCaps w:val="0"/>
          <w:color w:val="auto"/>
        </w:rPr>
        <w:t>handle</w:t>
      </w:r>
      <w:proofErr w:type="gramEnd"/>
      <w:r>
        <w:rPr>
          <w:rStyle w:val="SubtleReference"/>
          <w:smallCaps w:val="0"/>
          <w:color w:val="auto"/>
        </w:rPr>
        <w:t xml:space="preserve"> these instances.</w:t>
      </w:r>
    </w:p>
    <w:p w14:paraId="623CC7CB" w14:textId="244961A7" w:rsidR="004B39A0" w:rsidRDefault="004B39A0" w:rsidP="004B39A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Need to update </w:t>
      </w:r>
      <w:r w:rsidR="00702DBC">
        <w:rPr>
          <w:rStyle w:val="SubtleReference"/>
          <w:smallCaps w:val="0"/>
          <w:color w:val="auto"/>
        </w:rPr>
        <w:t>ordinances.</w:t>
      </w:r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1D5A788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024588485"/>
          <w:placeholder>
            <w:docPart w:val="FC96BB9A7211423B92285490A0FDACB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702DBC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113198F" w14:textId="6A8168C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82553727"/>
          <w:placeholder>
            <w:docPart w:val="F40D8126C8184AA486038E9A0D8B280E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702DBC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37E8BB2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 </w:t>
      </w:r>
      <w:r w:rsidR="00702DBC">
        <w:rPr>
          <w:rStyle w:val="SubtleReference"/>
          <w:smallCaps w:val="0"/>
          <w:color w:val="auto"/>
        </w:rPr>
        <w:t>None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Presentations:</w:t>
      </w:r>
    </w:p>
    <w:p w14:paraId="2CE8A79C" w14:textId="125FD433" w:rsidR="00E1111A" w:rsidRDefault="00702DBC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53363683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702DBC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7574A312" w14:textId="6E9D227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702DBC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2E72CA1B" w14:textId="748F567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31CD264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13382369"/>
          <w:placeholder>
            <w:docPart w:val="29179E8C2A5649C897DACD89347569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702DBC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5F2048F" w14:textId="4C1684E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69405682"/>
          <w:placeholder>
            <w:docPart w:val="ED56D9F58F784A0A8A7025A8920BA44D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702DBC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0C5B6261" w14:textId="4C2091AE" w:rsidR="00702DBC" w:rsidRPr="00702DBC" w:rsidRDefault="00702DBC" w:rsidP="00702DB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MTA training – Sally attending May 7, </w:t>
      </w:r>
      <w:proofErr w:type="gramStart"/>
      <w:r>
        <w:rPr>
          <w:rStyle w:val="SubtleReference"/>
          <w:smallCaps w:val="0"/>
          <w:color w:val="auto"/>
        </w:rPr>
        <w:t>2025</w:t>
      </w:r>
      <w:proofErr w:type="gramEnd"/>
      <w:r>
        <w:rPr>
          <w:rStyle w:val="SubtleReference"/>
          <w:smallCaps w:val="0"/>
          <w:color w:val="auto"/>
        </w:rPr>
        <w:t xml:space="preserve"> 4-8pm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497EEB9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668963"/>
          <w:placeholder>
            <w:docPart w:val="18A2F0F01B754415B12AE2312683197B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702DBC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21AE61E" w14:textId="052A7F22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743958"/>
          <w:placeholder>
            <w:docPart w:val="DE720FBBF8DF47A1AFFBFBA0A8C218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702DBC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414CFBE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351644703"/>
          <w:placeholder>
            <w:docPart w:val="6EF4B915AFA6454CBF64590DA7ED44C1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702DBC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737A3DB" w14:textId="49E29F6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07293044"/>
          <w:placeholder>
            <w:docPart w:val="F74260D916AF4993BCA684F392C2988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702DBC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3D03D9DB" w:rsidR="00E1111A" w:rsidRDefault="00702DBC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Cell Tower approved by the Township Board</w:t>
      </w:r>
    </w:p>
    <w:p w14:paraId="684F9AB9" w14:textId="22BE79D9" w:rsidR="00702DBC" w:rsidRDefault="00702DBC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Spot Zoning – Bodrie commercial in residential area.</w:t>
      </w:r>
    </w:p>
    <w:p w14:paraId="5EFA1E65" w14:textId="408061E3" w:rsidR="00702DBC" w:rsidRDefault="00702DBC" w:rsidP="00702DB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Outside commercial district</w:t>
      </w:r>
    </w:p>
    <w:p w14:paraId="3C5F66CB" w14:textId="2188A618" w:rsidR="00702DBC" w:rsidRDefault="00702DBC" w:rsidP="00702DB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Doesn’t fit into rural character of surrounding properties</w:t>
      </w:r>
    </w:p>
    <w:p w14:paraId="6E174B34" w14:textId="2FCEB726" w:rsidR="00702DBC" w:rsidRDefault="00702DBC" w:rsidP="00702DB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Commercial objectives under Master</w:t>
      </w:r>
      <w:r w:rsidR="008C7997">
        <w:rPr>
          <w:rStyle w:val="SubtleReference"/>
          <w:smallCaps w:val="0"/>
          <w:color w:val="auto"/>
        </w:rPr>
        <w:t xml:space="preserve"> P</w:t>
      </w:r>
      <w:r>
        <w:rPr>
          <w:rStyle w:val="SubtleReference"/>
          <w:smallCaps w:val="0"/>
          <w:color w:val="auto"/>
        </w:rPr>
        <w:t>lan</w:t>
      </w:r>
    </w:p>
    <w:p w14:paraId="29F7F3D4" w14:textId="1625DD95" w:rsidR="00702DBC" w:rsidRDefault="00702DBC" w:rsidP="00702DB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Storage here doesn’t fit into the Master</w:t>
      </w:r>
      <w:r w:rsidR="008C7997">
        <w:rPr>
          <w:rStyle w:val="SubtleReference"/>
          <w:smallCaps w:val="0"/>
          <w:color w:val="auto"/>
        </w:rPr>
        <w:t xml:space="preserve"> P</w:t>
      </w:r>
      <w:r>
        <w:rPr>
          <w:rStyle w:val="SubtleReference"/>
          <w:smallCaps w:val="0"/>
          <w:color w:val="auto"/>
        </w:rPr>
        <w:t>lan</w:t>
      </w:r>
    </w:p>
    <w:p w14:paraId="43959758" w14:textId="60DF966C" w:rsidR="00FA7B77" w:rsidRDefault="00FA7B77" w:rsidP="00FA7B77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Rural</w:t>
      </w:r>
      <w:r w:rsidR="00E8373A">
        <w:rPr>
          <w:rStyle w:val="SubtleReference"/>
          <w:smallCaps w:val="0"/>
          <w:color w:val="auto"/>
        </w:rPr>
        <w:t xml:space="preserve"> (gravel)</w:t>
      </w:r>
      <w:r>
        <w:rPr>
          <w:rStyle w:val="SubtleReference"/>
          <w:smallCaps w:val="0"/>
          <w:color w:val="auto"/>
        </w:rPr>
        <w:t xml:space="preserve"> roads don’t accommodate/support commercial traffic</w:t>
      </w:r>
    </w:p>
    <w:p w14:paraId="5FAED7B5" w14:textId="503E0B11" w:rsidR="004E3E13" w:rsidRDefault="004E3E13" w:rsidP="00FA7B77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Many other storage facilities </w:t>
      </w:r>
      <w:proofErr w:type="gramStart"/>
      <w:r>
        <w:rPr>
          <w:rStyle w:val="SubtleReference"/>
          <w:smallCaps w:val="0"/>
          <w:color w:val="auto"/>
        </w:rPr>
        <w:t>within</w:t>
      </w:r>
      <w:proofErr w:type="gramEnd"/>
      <w:r>
        <w:rPr>
          <w:rStyle w:val="SubtleReference"/>
          <w:smallCaps w:val="0"/>
          <w:color w:val="auto"/>
        </w:rPr>
        <w:t xml:space="preserve"> 25 miles.</w:t>
      </w:r>
    </w:p>
    <w:p w14:paraId="5494E445" w14:textId="37842230" w:rsidR="00702DBC" w:rsidRDefault="00702DBC" w:rsidP="00FA7B7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Transmission place on Garfield and Erickson</w:t>
      </w:r>
    </w:p>
    <w:p w14:paraId="69259124" w14:textId="50D0DF2A" w:rsidR="00702DBC" w:rsidRDefault="00702DBC" w:rsidP="00FA7B77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Pulled permits but didn’t </w:t>
      </w:r>
      <w:r w:rsidR="00FA7B77">
        <w:rPr>
          <w:rStyle w:val="SubtleReference"/>
          <w:smallCaps w:val="0"/>
          <w:color w:val="auto"/>
        </w:rPr>
        <w:t>have property rezoned, need to verify permit.</w:t>
      </w:r>
    </w:p>
    <w:p w14:paraId="5067A820" w14:textId="0D578DCE" w:rsidR="00E8373A" w:rsidRDefault="00E8373A" w:rsidP="00E8373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proofErr w:type="spellStart"/>
      <w:r>
        <w:rPr>
          <w:rStyle w:val="SubtleReference"/>
          <w:smallCaps w:val="0"/>
          <w:color w:val="auto"/>
        </w:rPr>
        <w:t>Gushow</w:t>
      </w:r>
      <w:proofErr w:type="spellEnd"/>
      <w:r>
        <w:rPr>
          <w:rStyle w:val="SubtleReference"/>
          <w:smallCaps w:val="0"/>
          <w:color w:val="auto"/>
        </w:rPr>
        <w:t xml:space="preserve"> Sand Permit, west of 1153 West Anderson Road</w:t>
      </w:r>
    </w:p>
    <w:p w14:paraId="20DAEE5B" w14:textId="3AED0A8D" w:rsidR="00D35628" w:rsidRDefault="00D35628" w:rsidP="00D3562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Missing site plan footage, setbacks, utilities, haul road. Slope, etc.</w:t>
      </w:r>
    </w:p>
    <w:p w14:paraId="46BB994F" w14:textId="51CD5B2F" w:rsidR="00D35628" w:rsidRDefault="00D35628" w:rsidP="00D3562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Once </w:t>
      </w:r>
      <w:proofErr w:type="gramStart"/>
      <w:r>
        <w:rPr>
          <w:rStyle w:val="SubtleReference"/>
          <w:smallCaps w:val="0"/>
          <w:color w:val="auto"/>
        </w:rPr>
        <w:t>missing</w:t>
      </w:r>
      <w:proofErr w:type="gramEnd"/>
      <w:r>
        <w:rPr>
          <w:rStyle w:val="SubtleReference"/>
          <w:smallCaps w:val="0"/>
          <w:color w:val="auto"/>
        </w:rPr>
        <w:t xml:space="preserve"> documents are provided, </w:t>
      </w:r>
      <w:proofErr w:type="gramStart"/>
      <w:r>
        <w:rPr>
          <w:rStyle w:val="SubtleReference"/>
          <w:smallCaps w:val="0"/>
          <w:color w:val="auto"/>
        </w:rPr>
        <w:t>will</w:t>
      </w:r>
      <w:proofErr w:type="gramEnd"/>
      <w:r>
        <w:rPr>
          <w:rStyle w:val="SubtleReference"/>
          <w:smallCaps w:val="0"/>
          <w:color w:val="auto"/>
        </w:rPr>
        <w:t xml:space="preserve"> approve at the next meeting.</w:t>
      </w:r>
    </w:p>
    <w:p w14:paraId="1F5FB8AF" w14:textId="3B74655E" w:rsidR="00D35628" w:rsidRDefault="00D35628" w:rsidP="00D3562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Topsoil has not applied for </w:t>
      </w:r>
      <w:proofErr w:type="gramStart"/>
      <w:r>
        <w:rPr>
          <w:rStyle w:val="SubtleReference"/>
          <w:smallCaps w:val="0"/>
          <w:color w:val="auto"/>
        </w:rPr>
        <w:t>permit</w:t>
      </w:r>
      <w:proofErr w:type="gramEnd"/>
      <w:r>
        <w:rPr>
          <w:rStyle w:val="SubtleReference"/>
          <w:smallCaps w:val="0"/>
          <w:color w:val="auto"/>
        </w:rPr>
        <w:t>.</w:t>
      </w:r>
    </w:p>
    <w:p w14:paraId="6889FCB0" w14:textId="1A7F2F9B" w:rsidR="00D35628" w:rsidRDefault="00D35628" w:rsidP="00D35628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Topsoil</w:t>
      </w:r>
    </w:p>
    <w:p w14:paraId="0D82EE0B" w14:textId="253EE326" w:rsidR="00C42F7B" w:rsidRDefault="00C42F7B" w:rsidP="00C42F7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found townships with approval for mining but no specific ordinances, follows sand mining.</w:t>
      </w:r>
    </w:p>
    <w:p w14:paraId="3A25097E" w14:textId="5EF86C99" w:rsidR="00C42F7B" w:rsidRDefault="00C42F7B" w:rsidP="00C42F7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Katie, no specifics on ordinance</w:t>
      </w:r>
    </w:p>
    <w:p w14:paraId="576DA30E" w14:textId="780F1EFF" w:rsidR="00C42F7B" w:rsidRDefault="00C42F7B" w:rsidP="00C42F7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Spoke with Mark at Bay County Soil Commission</w:t>
      </w:r>
    </w:p>
    <w:p w14:paraId="044759E3" w14:textId="13EC7092" w:rsidR="00C42F7B" w:rsidRDefault="00C42F7B" w:rsidP="00C42F7B">
      <w:pPr>
        <w:pStyle w:val="NoSpacing"/>
        <w:numPr>
          <w:ilvl w:val="4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Topsoil – look at wetlands and soil erosion, SESC, 500 feet away from drainage ditch, river, lake or pond. 4 to 6 inches left for agriculture, but was mainly plant grass for residential purposes.</w:t>
      </w:r>
    </w:p>
    <w:p w14:paraId="5C9A7203" w14:textId="6CE01E0B" w:rsidR="00C42F7B" w:rsidRDefault="00C42F7B" w:rsidP="00C42F7B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Sally – Bangor Township – no ordinance, Monitor and Gibson no information on topsoil.</w:t>
      </w:r>
    </w:p>
    <w:p w14:paraId="6EAA038C" w14:textId="2643A340" w:rsidR="00C42F7B" w:rsidRDefault="00C42F7B" w:rsidP="00C42F7B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Kent – Pinconning Township -if we agree, item 2 g from ordinance should added</w:t>
      </w:r>
      <w:r w:rsidR="00ED63CD">
        <w:rPr>
          <w:rStyle w:val="SubtleReference"/>
          <w:smallCaps w:val="0"/>
          <w:color w:val="auto"/>
        </w:rPr>
        <w:t xml:space="preserve"> to ordinance. Provided NRCS soil documentation.</w:t>
      </w:r>
    </w:p>
    <w:p w14:paraId="5B59723C" w14:textId="1E521686" w:rsidR="00ED63CD" w:rsidRDefault="00ED63CD" w:rsidP="00C42F7B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Greg – </w:t>
      </w:r>
      <w:r w:rsidR="000E474C">
        <w:rPr>
          <w:rStyle w:val="SubtleReference"/>
          <w:smallCaps w:val="0"/>
          <w:color w:val="auto"/>
        </w:rPr>
        <w:t>spoke with land appraiser</w:t>
      </w:r>
    </w:p>
    <w:p w14:paraId="5C1C46CC" w14:textId="21ABEABF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wheat roots require up to 5 feet</w:t>
      </w:r>
    </w:p>
    <w:p w14:paraId="00547C8A" w14:textId="155E2A18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Corn can have roots up to 60 inches but often less.</w:t>
      </w:r>
    </w:p>
    <w:p w14:paraId="7F3E4E8E" w14:textId="6FFDE2E1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Soybean</w:t>
      </w:r>
      <w:proofErr w:type="gramEnd"/>
      <w:r>
        <w:rPr>
          <w:rStyle w:val="SubtleReference"/>
          <w:smallCaps w:val="0"/>
          <w:color w:val="auto"/>
        </w:rPr>
        <w:t xml:space="preserve"> up to 5 feet but generally 6 to 12 inches.</w:t>
      </w:r>
    </w:p>
    <w:p w14:paraId="65D1A450" w14:textId="4425AD2A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Removing topsoil makes plants less drought resistance.</w:t>
      </w:r>
    </w:p>
    <w:p w14:paraId="2EB3EC8A" w14:textId="4EEC5950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Is it in the Master</w:t>
      </w:r>
      <w:r w:rsidR="008C7997">
        <w:rPr>
          <w:rStyle w:val="SubtleReference"/>
          <w:smallCaps w:val="0"/>
          <w:color w:val="auto"/>
        </w:rPr>
        <w:t xml:space="preserve"> P</w:t>
      </w:r>
      <w:r>
        <w:rPr>
          <w:rStyle w:val="SubtleReference"/>
          <w:smallCaps w:val="0"/>
          <w:color w:val="auto"/>
        </w:rPr>
        <w:t>lan regarding removing topsoil, no want agricultural.</w:t>
      </w:r>
    </w:p>
    <w:p w14:paraId="23112956" w14:textId="499C5DEC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Taking 50 percent of </w:t>
      </w:r>
      <w:proofErr w:type="gramStart"/>
      <w:r>
        <w:rPr>
          <w:rStyle w:val="SubtleReference"/>
          <w:smallCaps w:val="0"/>
          <w:color w:val="auto"/>
        </w:rPr>
        <w:t>value</w:t>
      </w:r>
      <w:proofErr w:type="gramEnd"/>
      <w:r>
        <w:rPr>
          <w:rStyle w:val="SubtleReference"/>
          <w:smallCaps w:val="0"/>
          <w:color w:val="auto"/>
        </w:rPr>
        <w:t xml:space="preserve"> of land.</w:t>
      </w:r>
    </w:p>
    <w:p w14:paraId="43AEF408" w14:textId="77667BA5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Sand and topsoil are resources, </w:t>
      </w:r>
      <w:r w:rsidR="000E474C">
        <w:rPr>
          <w:rStyle w:val="SubtleReference"/>
          <w:smallCaps w:val="0"/>
          <w:color w:val="auto"/>
        </w:rPr>
        <w:t>topsoil has much more value than the sand.</w:t>
      </w:r>
    </w:p>
    <w:p w14:paraId="004D250C" w14:textId="23FE0E84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Sod</w:t>
      </w:r>
      <w:proofErr w:type="gramEnd"/>
      <w:r>
        <w:rPr>
          <w:rStyle w:val="SubtleReference"/>
          <w:smallCaps w:val="0"/>
          <w:color w:val="auto"/>
        </w:rPr>
        <w:t xml:space="preserve"> farmers don’t remove </w:t>
      </w:r>
      <w:proofErr w:type="gramStart"/>
      <w:r>
        <w:rPr>
          <w:rStyle w:val="SubtleReference"/>
          <w:smallCaps w:val="0"/>
          <w:color w:val="auto"/>
        </w:rPr>
        <w:t>topsoil,</w:t>
      </w:r>
      <w:proofErr w:type="gramEnd"/>
      <w:r>
        <w:rPr>
          <w:rStyle w:val="SubtleReference"/>
          <w:smallCaps w:val="0"/>
          <w:color w:val="auto"/>
        </w:rPr>
        <w:t xml:space="preserve"> it is </w:t>
      </w:r>
      <w:proofErr w:type="gramStart"/>
      <w:r>
        <w:rPr>
          <w:rStyle w:val="SubtleReference"/>
          <w:smallCaps w:val="0"/>
          <w:color w:val="auto"/>
        </w:rPr>
        <w:t>valuable resources</w:t>
      </w:r>
      <w:proofErr w:type="gramEnd"/>
      <w:r>
        <w:rPr>
          <w:rStyle w:val="SubtleReference"/>
          <w:smallCaps w:val="0"/>
          <w:color w:val="auto"/>
        </w:rPr>
        <w:t>.</w:t>
      </w:r>
    </w:p>
    <w:p w14:paraId="0FDAD987" w14:textId="5EAFBC2C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Townships are adding/writing ordinances</w:t>
      </w:r>
      <w:r w:rsidR="000E474C">
        <w:rPr>
          <w:rStyle w:val="SubtleReference"/>
          <w:smallCaps w:val="0"/>
          <w:color w:val="auto"/>
        </w:rPr>
        <w:t xml:space="preserve"> for </w:t>
      </w:r>
      <w:proofErr w:type="gramStart"/>
      <w:r w:rsidR="000E474C">
        <w:rPr>
          <w:rStyle w:val="SubtleReference"/>
          <w:smallCaps w:val="0"/>
          <w:color w:val="auto"/>
        </w:rPr>
        <w:t>topsoil</w:t>
      </w:r>
      <w:proofErr w:type="gramEnd"/>
      <w:r w:rsidR="000E474C">
        <w:rPr>
          <w:rStyle w:val="SubtleReference"/>
          <w:smallCaps w:val="0"/>
          <w:color w:val="auto"/>
        </w:rPr>
        <w:t xml:space="preserve"> removal</w:t>
      </w:r>
      <w:r>
        <w:rPr>
          <w:rStyle w:val="SubtleReference"/>
          <w:smallCaps w:val="0"/>
          <w:color w:val="auto"/>
        </w:rPr>
        <w:t>.</w:t>
      </w:r>
    </w:p>
    <w:p w14:paraId="13B37F3B" w14:textId="24F1C264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Reduce </w:t>
      </w:r>
      <w:proofErr w:type="gramStart"/>
      <w:r>
        <w:rPr>
          <w:rStyle w:val="SubtleReference"/>
          <w:smallCaps w:val="0"/>
          <w:color w:val="auto"/>
        </w:rPr>
        <w:t>value</w:t>
      </w:r>
      <w:proofErr w:type="gramEnd"/>
      <w:r>
        <w:rPr>
          <w:rStyle w:val="SubtleReference"/>
          <w:smallCaps w:val="0"/>
          <w:color w:val="auto"/>
        </w:rPr>
        <w:t xml:space="preserve"> of the land, </w:t>
      </w:r>
      <w:r w:rsidR="004E3E13">
        <w:rPr>
          <w:rStyle w:val="SubtleReference"/>
          <w:smallCaps w:val="0"/>
          <w:color w:val="auto"/>
        </w:rPr>
        <w:t>less</w:t>
      </w:r>
      <w:r>
        <w:rPr>
          <w:rStyle w:val="SubtleReference"/>
          <w:smallCaps w:val="0"/>
          <w:color w:val="auto"/>
        </w:rPr>
        <w:t xml:space="preserve"> value, less taxes.</w:t>
      </w:r>
    </w:p>
    <w:p w14:paraId="08B57024" w14:textId="68B9B4B6" w:rsidR="00ED63CD" w:rsidRDefault="00ED63CD" w:rsidP="00ED63CD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Precedence – once started will </w:t>
      </w:r>
      <w:r w:rsidR="004E3E13">
        <w:rPr>
          <w:rStyle w:val="SubtleReference"/>
          <w:smallCaps w:val="0"/>
          <w:color w:val="auto"/>
        </w:rPr>
        <w:t>open the door</w:t>
      </w:r>
      <w:r>
        <w:rPr>
          <w:rStyle w:val="SubtleReference"/>
          <w:smallCaps w:val="0"/>
          <w:color w:val="auto"/>
        </w:rPr>
        <w:t xml:space="preserve"> to take </w:t>
      </w:r>
      <w:proofErr w:type="gramStart"/>
      <w:r>
        <w:rPr>
          <w:rStyle w:val="SubtleReference"/>
          <w:smallCaps w:val="0"/>
          <w:color w:val="auto"/>
        </w:rPr>
        <w:t>more and more</w:t>
      </w:r>
      <w:proofErr w:type="gramEnd"/>
      <w:r>
        <w:rPr>
          <w:rStyle w:val="SubtleReference"/>
          <w:smallCaps w:val="0"/>
          <w:color w:val="auto"/>
        </w:rPr>
        <w:t xml:space="preserve"> at other/future projects.</w:t>
      </w:r>
    </w:p>
    <w:p w14:paraId="0A4E2874" w14:textId="3826DC4D" w:rsidR="005D2E19" w:rsidRDefault="005D2E19" w:rsidP="005D2E19">
      <w:pPr>
        <w:pStyle w:val="NoSpacing"/>
        <w:numPr>
          <w:ilvl w:val="1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made a motion to disallow the removal of topsoil in the township with support from Sally.</w:t>
      </w:r>
    </w:p>
    <w:p w14:paraId="79CBB136" w14:textId="3EF4BE33" w:rsidR="005D2E19" w:rsidRDefault="005D2E19" w:rsidP="005D2E19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Call-</w:t>
      </w:r>
      <w:r w:rsidR="000E474C">
        <w:rPr>
          <w:rStyle w:val="SubtleReference"/>
          <w:smallCaps w:val="0"/>
          <w:color w:val="auto"/>
        </w:rPr>
        <w:t xml:space="preserve"> No removal of topsoil in Garfield Township</w:t>
      </w:r>
    </w:p>
    <w:p w14:paraId="1BA7EE05" w14:textId="669FB7AA" w:rsidR="005D2E19" w:rsidRDefault="005D2E19" w:rsidP="005D2E19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YAYS</w:t>
      </w:r>
      <w:r w:rsidR="000E474C">
        <w:rPr>
          <w:rStyle w:val="SubtleReference"/>
          <w:smallCaps w:val="0"/>
          <w:color w:val="auto"/>
        </w:rPr>
        <w:t>:5</w:t>
      </w:r>
    </w:p>
    <w:p w14:paraId="721A6E73" w14:textId="3202B14D" w:rsidR="005D2E19" w:rsidRDefault="005D2E19" w:rsidP="005D2E19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NAYS</w:t>
      </w:r>
      <w:r w:rsidR="000E474C">
        <w:rPr>
          <w:rStyle w:val="SubtleReference"/>
          <w:smallCaps w:val="0"/>
          <w:color w:val="auto"/>
        </w:rPr>
        <w:t>:0</w:t>
      </w:r>
    </w:p>
    <w:p w14:paraId="623BE4F5" w14:textId="7D5D7983" w:rsidR="000E474C" w:rsidRDefault="000E474C" w:rsidP="000E474C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We need to study what details</w:t>
      </w:r>
      <w:r w:rsidR="00AD7E42">
        <w:rPr>
          <w:rStyle w:val="SubtleReference"/>
          <w:smallCaps w:val="0"/>
          <w:color w:val="auto"/>
        </w:rPr>
        <w:t xml:space="preserve"> and</w:t>
      </w:r>
      <w:r>
        <w:rPr>
          <w:rStyle w:val="SubtleReference"/>
          <w:smallCaps w:val="0"/>
          <w:color w:val="auto"/>
        </w:rPr>
        <w:t>/</w:t>
      </w:r>
      <w:r w:rsidR="00AD7E42">
        <w:rPr>
          <w:rStyle w:val="SubtleReference"/>
          <w:smallCaps w:val="0"/>
          <w:color w:val="auto"/>
        </w:rPr>
        <w:t xml:space="preserve">or </w:t>
      </w:r>
      <w:r>
        <w:rPr>
          <w:rStyle w:val="SubtleReference"/>
          <w:smallCaps w:val="0"/>
          <w:color w:val="auto"/>
        </w:rPr>
        <w:t>ordinance</w:t>
      </w:r>
      <w:r w:rsidR="00AD7E42">
        <w:rPr>
          <w:rStyle w:val="SubtleReference"/>
          <w:smallCaps w:val="0"/>
          <w:color w:val="auto"/>
        </w:rPr>
        <w:t xml:space="preserve"> required</w:t>
      </w:r>
      <w:r>
        <w:rPr>
          <w:rStyle w:val="SubtleReference"/>
          <w:smallCaps w:val="0"/>
          <w:color w:val="auto"/>
        </w:rPr>
        <w:t xml:space="preserve"> for no topsoil removal.</w:t>
      </w:r>
    </w:p>
    <w:p w14:paraId="023128C7" w14:textId="35B20DE1" w:rsidR="000E474C" w:rsidRDefault="000E474C" w:rsidP="000E474C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According to our Master</w:t>
      </w:r>
      <w:r w:rsidR="008C7997">
        <w:rPr>
          <w:rStyle w:val="SubtleReference"/>
          <w:smallCaps w:val="0"/>
          <w:color w:val="auto"/>
        </w:rPr>
        <w:t xml:space="preserve"> P</w:t>
      </w:r>
      <w:r>
        <w:rPr>
          <w:rStyle w:val="SubtleReference"/>
          <w:smallCaps w:val="0"/>
          <w:color w:val="auto"/>
        </w:rPr>
        <w:t>lan and the Commission’s research we concluded that topsoil should not be mined in the topsoil.</w:t>
      </w:r>
    </w:p>
    <w:p w14:paraId="0226C3A4" w14:textId="55981B10" w:rsidR="00AD7E42" w:rsidRDefault="00AD7E42" w:rsidP="00AD7E42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will go to the attorney to determine how we move forward with regards to taking steps with prohibiting removal of topsoil</w:t>
      </w:r>
    </w:p>
    <w:p w14:paraId="37357EAE" w14:textId="685FE1C0" w:rsidR="000E474C" w:rsidRDefault="00522658" w:rsidP="000E474C">
      <w:pPr>
        <w:pStyle w:val="NoSpacing"/>
        <w:numPr>
          <w:ilvl w:val="1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Bay County Noise Ordinance</w:t>
      </w:r>
    </w:p>
    <w:p w14:paraId="5B3B59FE" w14:textId="6E5DE3FF" w:rsidR="00522658" w:rsidRDefault="00522658" w:rsidP="00522658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Amy to review with Township Board in regarding making a </w:t>
      </w:r>
      <w:proofErr w:type="gramStart"/>
      <w:r>
        <w:rPr>
          <w:rStyle w:val="SubtleReference"/>
          <w:smallCaps w:val="0"/>
          <w:color w:val="auto"/>
        </w:rPr>
        <w:t>Garfield  policing</w:t>
      </w:r>
      <w:proofErr w:type="gramEnd"/>
      <w:r>
        <w:rPr>
          <w:rStyle w:val="SubtleReference"/>
          <w:smallCaps w:val="0"/>
          <w:color w:val="auto"/>
        </w:rPr>
        <w:t xml:space="preserve"> ordinance or use Bay Counties.</w:t>
      </w:r>
    </w:p>
    <w:p w14:paraId="6870CD03" w14:textId="38F3B418" w:rsidR="00522658" w:rsidRDefault="00522658" w:rsidP="00522658">
      <w:pPr>
        <w:pStyle w:val="NoSpacing"/>
        <w:numPr>
          <w:ilvl w:val="1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Lighting ordinance needs to go to the Lawyer, Amy </w:t>
      </w:r>
      <w:proofErr w:type="gramStart"/>
      <w:r>
        <w:rPr>
          <w:rStyle w:val="SubtleReference"/>
          <w:smallCaps w:val="0"/>
          <w:color w:val="auto"/>
        </w:rPr>
        <w:t>get</w:t>
      </w:r>
      <w:proofErr w:type="gramEnd"/>
      <w:r>
        <w:rPr>
          <w:rStyle w:val="SubtleReference"/>
          <w:smallCaps w:val="0"/>
          <w:color w:val="auto"/>
        </w:rPr>
        <w:t xml:space="preserve"> update on status.</w:t>
      </w:r>
    </w:p>
    <w:p w14:paraId="51B9ACCF" w14:textId="1FC0BF57" w:rsidR="00522658" w:rsidRDefault="00522658" w:rsidP="00522658">
      <w:pPr>
        <w:pStyle w:val="NoSpacing"/>
        <w:numPr>
          <w:ilvl w:val="1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Planning Commission By-Laws</w:t>
      </w:r>
    </w:p>
    <w:p w14:paraId="063484BD" w14:textId="19ED4117" w:rsidR="00522658" w:rsidRDefault="00522658" w:rsidP="00522658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Table for June 3, </w:t>
      </w:r>
      <w:proofErr w:type="gramStart"/>
      <w:r>
        <w:rPr>
          <w:rStyle w:val="SubtleReference"/>
          <w:smallCaps w:val="0"/>
          <w:color w:val="auto"/>
        </w:rPr>
        <w:t>2025</w:t>
      </w:r>
      <w:proofErr w:type="gramEnd"/>
      <w:r>
        <w:rPr>
          <w:rStyle w:val="SubtleReference"/>
          <w:smallCaps w:val="0"/>
          <w:color w:val="auto"/>
        </w:rPr>
        <w:t xml:space="preserve"> meeting.</w:t>
      </w:r>
    </w:p>
    <w:p w14:paraId="5BA47654" w14:textId="3756AA18" w:rsidR="00522658" w:rsidRDefault="00522658" w:rsidP="00522658">
      <w:pPr>
        <w:pStyle w:val="NoSpacing"/>
        <w:numPr>
          <w:ilvl w:val="1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</w:t>
      </w:r>
      <w:r w:rsidR="004E3E13">
        <w:rPr>
          <w:rStyle w:val="SubtleReference"/>
          <w:smallCaps w:val="0"/>
          <w:color w:val="auto"/>
        </w:rPr>
        <w:t>s</w:t>
      </w:r>
      <w:r>
        <w:rPr>
          <w:rStyle w:val="SubtleReference"/>
          <w:smallCaps w:val="0"/>
          <w:color w:val="auto"/>
        </w:rPr>
        <w:t>ter</w:t>
      </w:r>
      <w:r w:rsidR="008C7997">
        <w:rPr>
          <w:rStyle w:val="SubtleReference"/>
          <w:smallCaps w:val="0"/>
          <w:color w:val="auto"/>
        </w:rPr>
        <w:t xml:space="preserve"> </w:t>
      </w:r>
      <w:r>
        <w:rPr>
          <w:rStyle w:val="SubtleReference"/>
          <w:smallCaps w:val="0"/>
          <w:color w:val="auto"/>
        </w:rPr>
        <w:t>Plan</w:t>
      </w:r>
    </w:p>
    <w:p w14:paraId="15441B74" w14:textId="7AD38835" w:rsidR="00522658" w:rsidRDefault="00522658" w:rsidP="00522658">
      <w:pPr>
        <w:pStyle w:val="NoSpacing"/>
        <w:numPr>
          <w:ilvl w:val="2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Katie and Gre</w:t>
      </w:r>
      <w:r w:rsidR="00504474">
        <w:rPr>
          <w:rStyle w:val="SubtleReference"/>
          <w:smallCaps w:val="0"/>
          <w:color w:val="auto"/>
        </w:rPr>
        <w:t>g</w:t>
      </w:r>
      <w:r>
        <w:rPr>
          <w:rStyle w:val="SubtleReference"/>
          <w:smallCaps w:val="0"/>
          <w:color w:val="auto"/>
        </w:rPr>
        <w:t xml:space="preserve"> went through </w:t>
      </w:r>
      <w:r w:rsidR="00504474">
        <w:rPr>
          <w:rStyle w:val="SubtleReference"/>
          <w:smallCaps w:val="0"/>
          <w:color w:val="auto"/>
        </w:rPr>
        <w:t>survey</w:t>
      </w:r>
      <w:r>
        <w:rPr>
          <w:rStyle w:val="SubtleReference"/>
          <w:smallCaps w:val="0"/>
          <w:color w:val="auto"/>
        </w:rPr>
        <w:t xml:space="preserve"> </w:t>
      </w:r>
      <w:proofErr w:type="gramStart"/>
      <w:r>
        <w:rPr>
          <w:rStyle w:val="SubtleReference"/>
          <w:smallCaps w:val="0"/>
          <w:color w:val="auto"/>
        </w:rPr>
        <w:t>results</w:t>
      </w:r>
      <w:proofErr w:type="gramEnd"/>
      <w:r w:rsidR="00504474">
        <w:rPr>
          <w:rStyle w:val="SubtleReference"/>
          <w:smallCaps w:val="0"/>
          <w:color w:val="auto"/>
        </w:rPr>
        <w:t xml:space="preserve"> presented initial results</w:t>
      </w:r>
    </w:p>
    <w:p w14:paraId="1F6049C0" w14:textId="2DACC76F" w:rsidR="00504474" w:rsidRDefault="00504474" w:rsidP="00504474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Township </w:t>
      </w:r>
      <w:proofErr w:type="gramStart"/>
      <w:r>
        <w:rPr>
          <w:rStyle w:val="SubtleReference"/>
          <w:smallCaps w:val="0"/>
          <w:color w:val="auto"/>
        </w:rPr>
        <w:t>willing</w:t>
      </w:r>
      <w:proofErr w:type="gramEnd"/>
      <w:r>
        <w:rPr>
          <w:rStyle w:val="SubtleReference"/>
          <w:smallCaps w:val="0"/>
          <w:color w:val="auto"/>
        </w:rPr>
        <w:t xml:space="preserve"> to pay for </w:t>
      </w:r>
      <w:proofErr w:type="gramStart"/>
      <w:r>
        <w:rPr>
          <w:rStyle w:val="SubtleReference"/>
          <w:smallCaps w:val="0"/>
          <w:color w:val="auto"/>
        </w:rPr>
        <w:t>excessive</w:t>
      </w:r>
      <w:proofErr w:type="gramEnd"/>
      <w:r>
        <w:rPr>
          <w:rStyle w:val="SubtleReference"/>
          <w:smallCaps w:val="0"/>
          <w:color w:val="auto"/>
        </w:rPr>
        <w:t xml:space="preserve"> hours required.</w:t>
      </w:r>
    </w:p>
    <w:p w14:paraId="20B5D290" w14:textId="3E6B1ED6" w:rsidR="00504474" w:rsidRDefault="00504474" w:rsidP="00504474">
      <w:pPr>
        <w:pStyle w:val="NoSpacing"/>
        <w:numPr>
          <w:ilvl w:val="3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Kent, Greg and Katie will tabulate.</w:t>
      </w:r>
    </w:p>
    <w:p w14:paraId="35189DBB" w14:textId="64672609" w:rsidR="00504474" w:rsidRDefault="00504474" w:rsidP="00504474">
      <w:pPr>
        <w:pStyle w:val="NoSpacing"/>
        <w:numPr>
          <w:ilvl w:val="1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Blight – Township Board working enforcer and enforcing policy.</w:t>
      </w:r>
    </w:p>
    <w:p w14:paraId="6673A02E" w14:textId="5E8E17B8" w:rsidR="00504474" w:rsidRDefault="00504474" w:rsidP="00504474">
      <w:pPr>
        <w:pStyle w:val="NoSpacing"/>
        <w:numPr>
          <w:ilvl w:val="1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Campers- waiting for Township enforcement, PC members review current ordinance.</w:t>
      </w:r>
    </w:p>
    <w:p w14:paraId="0FFB652F" w14:textId="50F19B1A" w:rsidR="00504474" w:rsidRDefault="00504474" w:rsidP="00504474">
      <w:pPr>
        <w:pStyle w:val="NoSpacing"/>
        <w:numPr>
          <w:ilvl w:val="1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Accessory Dwelling Units, Starter Homes and Tiny </w:t>
      </w:r>
      <w:proofErr w:type="gramStart"/>
      <w:r>
        <w:rPr>
          <w:rStyle w:val="SubtleReference"/>
          <w:smallCaps w:val="0"/>
          <w:color w:val="auto"/>
        </w:rPr>
        <w:t>Homes  -</w:t>
      </w:r>
      <w:proofErr w:type="gramEnd"/>
      <w:r>
        <w:rPr>
          <w:rStyle w:val="SubtleReference"/>
          <w:smallCaps w:val="0"/>
          <w:color w:val="auto"/>
        </w:rPr>
        <w:t xml:space="preserve"> waiting for Township enforcement, PC members review current ordinance.</w:t>
      </w:r>
    </w:p>
    <w:p w14:paraId="486EBEF8" w14:textId="0C6C6D84" w:rsidR="00504474" w:rsidRDefault="00504474" w:rsidP="00504474">
      <w:pPr>
        <w:pStyle w:val="NoSpacing"/>
        <w:numPr>
          <w:ilvl w:val="1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– tables for the Master</w:t>
      </w:r>
      <w:r w:rsidR="00474DCB">
        <w:rPr>
          <w:rStyle w:val="SubtleReference"/>
          <w:smallCaps w:val="0"/>
          <w:color w:val="auto"/>
        </w:rPr>
        <w:t xml:space="preserve"> </w:t>
      </w:r>
      <w:r>
        <w:rPr>
          <w:rStyle w:val="SubtleReference"/>
          <w:smallCaps w:val="0"/>
          <w:color w:val="auto"/>
        </w:rPr>
        <w:t>Plan</w:t>
      </w:r>
      <w:r w:rsidR="00474DCB">
        <w:rPr>
          <w:rStyle w:val="SubtleReference"/>
          <w:smallCaps w:val="0"/>
          <w:color w:val="auto"/>
        </w:rPr>
        <w:t xml:space="preserve"> – update cut and dry tables, if</w:t>
      </w:r>
      <w:r w:rsidR="004E3E13">
        <w:rPr>
          <w:rStyle w:val="SubtleReference"/>
          <w:smallCaps w:val="0"/>
          <w:color w:val="auto"/>
        </w:rPr>
        <w:t xml:space="preserve"> needed</w:t>
      </w:r>
      <w:r w:rsidR="00474DCB">
        <w:rPr>
          <w:rStyle w:val="SubtleReference"/>
          <w:smallCaps w:val="0"/>
          <w:color w:val="auto"/>
        </w:rPr>
        <w:t xml:space="preserve"> use discretion to update with current data.</w:t>
      </w:r>
    </w:p>
    <w:p w14:paraId="20ACB18D" w14:textId="40756176" w:rsidR="00474DCB" w:rsidRPr="00ED63CD" w:rsidRDefault="00474DCB" w:rsidP="00504474">
      <w:pPr>
        <w:pStyle w:val="NoSpacing"/>
        <w:numPr>
          <w:ilvl w:val="1"/>
          <w:numId w:val="1"/>
        </w:numPr>
        <w:spacing w:line="360" w:lineRule="auto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MTA training </w:t>
      </w:r>
      <w:proofErr w:type="gramStart"/>
      <w:r>
        <w:rPr>
          <w:rStyle w:val="SubtleReference"/>
          <w:smallCaps w:val="0"/>
          <w:color w:val="auto"/>
        </w:rPr>
        <w:t>not</w:t>
      </w:r>
      <w:proofErr w:type="gramEnd"/>
      <w:r>
        <w:rPr>
          <w:rStyle w:val="SubtleReference"/>
          <w:smallCaps w:val="0"/>
          <w:color w:val="auto"/>
        </w:rPr>
        <w:t xml:space="preserve"> available, will be soon, Amy </w:t>
      </w:r>
      <w:proofErr w:type="gramStart"/>
      <w:r>
        <w:rPr>
          <w:rStyle w:val="SubtleReference"/>
          <w:smallCaps w:val="0"/>
          <w:color w:val="auto"/>
        </w:rPr>
        <w:t>get</w:t>
      </w:r>
      <w:proofErr w:type="gramEnd"/>
      <w:r>
        <w:rPr>
          <w:rStyle w:val="SubtleReference"/>
          <w:smallCaps w:val="0"/>
          <w:color w:val="auto"/>
        </w:rPr>
        <w:t xml:space="preserve"> us a date.</w:t>
      </w: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202D0E53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080566970"/>
          <w:placeholder>
            <w:docPart w:val="BBF9882829A34CE581EDACB3FA548401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74DCB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532EEDE4" w14:textId="2C366D3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791247754"/>
          <w:placeholder>
            <w:docPart w:val="0281E9130761479F82D76EC0C81B8D1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74DCB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383C14D" w14:textId="56303E5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5-06-0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474DCB">
            <w:rPr>
              <w:rStyle w:val="SubtleReference"/>
              <w:smallCaps w:val="0"/>
              <w:color w:val="auto"/>
            </w:rPr>
            <w:t>6/3/2025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418E418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446889956"/>
          <w:placeholder>
            <w:docPart w:val="6E3C80B0B18944CC84E72D8DB5F120C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74DCB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04DCFEC4" w14:textId="78DFB9F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15665888"/>
          <w:placeholder>
            <w:docPart w:val="D83729E6B833426F9D0B548A4161AB4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74DCB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6F5BA732" w14:textId="36F13B40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EndPr>
          <w:rPr>
            <w:rStyle w:val="SubtleReference"/>
          </w:rPr>
        </w:sdtEndPr>
        <w:sdtContent>
          <w:r w:rsidR="00474DCB">
            <w:rPr>
              <w:rStyle w:val="SubtleReference"/>
              <w:smallCaps w:val="0"/>
              <w:color w:val="auto"/>
            </w:rPr>
            <w:t>8:55 PM</w:t>
          </w:r>
        </w:sdtContent>
      </w:sdt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56DCB"/>
    <w:rsid w:val="0009228E"/>
    <w:rsid w:val="000C05EA"/>
    <w:rsid w:val="000C24B3"/>
    <w:rsid w:val="000E474C"/>
    <w:rsid w:val="00107A70"/>
    <w:rsid w:val="00111D10"/>
    <w:rsid w:val="0014077A"/>
    <w:rsid w:val="001417B3"/>
    <w:rsid w:val="00145B30"/>
    <w:rsid w:val="00160056"/>
    <w:rsid w:val="0016475F"/>
    <w:rsid w:val="00167888"/>
    <w:rsid w:val="00176EAC"/>
    <w:rsid w:val="001A79D0"/>
    <w:rsid w:val="001C6FA6"/>
    <w:rsid w:val="001D0316"/>
    <w:rsid w:val="001F1E9A"/>
    <w:rsid w:val="00216CB6"/>
    <w:rsid w:val="002960A2"/>
    <w:rsid w:val="002A330A"/>
    <w:rsid w:val="002C648D"/>
    <w:rsid w:val="002F5147"/>
    <w:rsid w:val="002F7211"/>
    <w:rsid w:val="0033005F"/>
    <w:rsid w:val="00346E6D"/>
    <w:rsid w:val="0038066B"/>
    <w:rsid w:val="00392501"/>
    <w:rsid w:val="00392E4A"/>
    <w:rsid w:val="003A36BC"/>
    <w:rsid w:val="003B73E0"/>
    <w:rsid w:val="003E3512"/>
    <w:rsid w:val="00433029"/>
    <w:rsid w:val="00474DCB"/>
    <w:rsid w:val="004923CA"/>
    <w:rsid w:val="004942CA"/>
    <w:rsid w:val="004B39A0"/>
    <w:rsid w:val="004B5F98"/>
    <w:rsid w:val="004D5C5C"/>
    <w:rsid w:val="004E3E13"/>
    <w:rsid w:val="004E4113"/>
    <w:rsid w:val="00504474"/>
    <w:rsid w:val="00522658"/>
    <w:rsid w:val="005546C1"/>
    <w:rsid w:val="005B2CF2"/>
    <w:rsid w:val="005D2E19"/>
    <w:rsid w:val="005D5E65"/>
    <w:rsid w:val="005F6AD5"/>
    <w:rsid w:val="00687F3C"/>
    <w:rsid w:val="00691E9C"/>
    <w:rsid w:val="006C2B60"/>
    <w:rsid w:val="006D29E5"/>
    <w:rsid w:val="006D7582"/>
    <w:rsid w:val="00702DBC"/>
    <w:rsid w:val="00705332"/>
    <w:rsid w:val="00715EDC"/>
    <w:rsid w:val="007168BC"/>
    <w:rsid w:val="00734206"/>
    <w:rsid w:val="00761AC8"/>
    <w:rsid w:val="0079359C"/>
    <w:rsid w:val="007C34CB"/>
    <w:rsid w:val="007D0A3E"/>
    <w:rsid w:val="0082124D"/>
    <w:rsid w:val="0085470E"/>
    <w:rsid w:val="00855A1E"/>
    <w:rsid w:val="008563EB"/>
    <w:rsid w:val="00857B62"/>
    <w:rsid w:val="008954CB"/>
    <w:rsid w:val="008C5D13"/>
    <w:rsid w:val="008C7997"/>
    <w:rsid w:val="008D7828"/>
    <w:rsid w:val="0091344A"/>
    <w:rsid w:val="00992E3E"/>
    <w:rsid w:val="009A5AE7"/>
    <w:rsid w:val="009E210E"/>
    <w:rsid w:val="00A00B3B"/>
    <w:rsid w:val="00A33EFE"/>
    <w:rsid w:val="00A618D9"/>
    <w:rsid w:val="00A67106"/>
    <w:rsid w:val="00AD7E42"/>
    <w:rsid w:val="00B01E37"/>
    <w:rsid w:val="00B47772"/>
    <w:rsid w:val="00B526C6"/>
    <w:rsid w:val="00B53BA3"/>
    <w:rsid w:val="00BC7452"/>
    <w:rsid w:val="00BD25D1"/>
    <w:rsid w:val="00BE0CBC"/>
    <w:rsid w:val="00C03EBC"/>
    <w:rsid w:val="00C12A27"/>
    <w:rsid w:val="00C332D5"/>
    <w:rsid w:val="00C42F7B"/>
    <w:rsid w:val="00C71983"/>
    <w:rsid w:val="00C92CFE"/>
    <w:rsid w:val="00CB5BED"/>
    <w:rsid w:val="00CE4DBA"/>
    <w:rsid w:val="00D314F6"/>
    <w:rsid w:val="00D35628"/>
    <w:rsid w:val="00D66889"/>
    <w:rsid w:val="00E00455"/>
    <w:rsid w:val="00E03636"/>
    <w:rsid w:val="00E1111A"/>
    <w:rsid w:val="00E21D1A"/>
    <w:rsid w:val="00E8373A"/>
    <w:rsid w:val="00E9171F"/>
    <w:rsid w:val="00ED63CD"/>
    <w:rsid w:val="00ED6EF4"/>
    <w:rsid w:val="00EE0539"/>
    <w:rsid w:val="00F77C0F"/>
    <w:rsid w:val="00F77C81"/>
    <w:rsid w:val="00F94465"/>
    <w:rsid w:val="00FA7B77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D31487" w:rsidP="00D31487">
          <w:pPr>
            <w:pStyle w:val="83485790A0B44547AD0B9AB096150C4D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D31487" w:rsidP="00D31487">
          <w:pPr>
            <w:pStyle w:val="DEEA01CBD5094B64AD276C799AFB1466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D31487" w:rsidP="00D31487">
          <w:pPr>
            <w:pStyle w:val="65B2417D136746439B16CAA3775B0A91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D31487" w:rsidP="00D31487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D31487" w:rsidP="00D31487">
          <w:pPr>
            <w:pStyle w:val="8AC968154FCD4BA9B00D76CD2C63F2B9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D31487" w:rsidP="00D31487">
          <w:pPr>
            <w:pStyle w:val="E51FBF4C100E46E2BDF99BE1AC3E743A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052C52577194D9D93184862CDF5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33AF-4937-4FD1-856A-0E73B41A724F}"/>
      </w:docPartPr>
      <w:docPartBody>
        <w:p w:rsidR="005243CD" w:rsidRDefault="00D31487" w:rsidP="00D31487">
          <w:pPr>
            <w:pStyle w:val="4052C52577194D9D93184862CDF5DCBF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CD7649914E24087B34C21145C0E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240-9A40-4853-B617-6F32B04EC892}"/>
      </w:docPartPr>
      <w:docPartBody>
        <w:p w:rsidR="005243CD" w:rsidRDefault="00D31487" w:rsidP="00D31487">
          <w:pPr>
            <w:pStyle w:val="6CD7649914E24087B34C21145C0E8A75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11ED2A63F74D62A7FD9501F340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F6B7-6431-4E0F-8192-645F635019EE}"/>
      </w:docPartPr>
      <w:docPartBody>
        <w:p w:rsidR="005243CD" w:rsidRDefault="00D31487" w:rsidP="00D31487">
          <w:pPr>
            <w:pStyle w:val="8E11ED2A63F74D62A7FD9501F34018E8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7517AEA66884C3686223AD4AA6A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E152B-2463-400C-87EE-834425BDC094}"/>
      </w:docPartPr>
      <w:docPartBody>
        <w:p w:rsidR="005243CD" w:rsidRDefault="00D31487" w:rsidP="00D31487">
          <w:pPr>
            <w:pStyle w:val="47517AEA66884C3686223AD4AA6A0E06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C96BB9A7211423B92285490A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9864-3673-4046-B841-E548BCA09B56}"/>
      </w:docPartPr>
      <w:docPartBody>
        <w:p w:rsidR="005243CD" w:rsidRDefault="00D31487" w:rsidP="00D31487">
          <w:pPr>
            <w:pStyle w:val="FC96BB9A7211423B92285490A0FDACB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40D8126C8184AA486038E9A0D8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69B-D9E6-4ECF-B765-58E8146DB614}"/>
      </w:docPartPr>
      <w:docPartBody>
        <w:p w:rsidR="005243CD" w:rsidRDefault="00D31487" w:rsidP="00D31487">
          <w:pPr>
            <w:pStyle w:val="F40D8126C8184AA486038E9A0D8B280E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D31487" w:rsidP="00D31487">
          <w:pPr>
            <w:pStyle w:val="8E57919E8E0D4EA9A611AEF0FEBC725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D31487" w:rsidP="00D31487">
          <w:pPr>
            <w:pStyle w:val="6B6B43805A964D50B71D88BABAA7B46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29179E8C2A5649C897DACD893475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8455-627B-4882-8DBE-923B1CC645DF}"/>
      </w:docPartPr>
      <w:docPartBody>
        <w:p w:rsidR="005243CD" w:rsidRDefault="00D31487" w:rsidP="00D31487">
          <w:pPr>
            <w:pStyle w:val="29179E8C2A5649C897DACD89347569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D56D9F58F784A0A8A7025A8920B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74DB-3CA9-42AB-AF56-94A288404682}"/>
      </w:docPartPr>
      <w:docPartBody>
        <w:p w:rsidR="005243CD" w:rsidRDefault="00D31487" w:rsidP="00D31487">
          <w:pPr>
            <w:pStyle w:val="ED56D9F58F784A0A8A7025A8920BA44D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8A2F0F01B754415B12AE231268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6CC1-0BD2-45A9-A7BE-BA825D420F94}"/>
      </w:docPartPr>
      <w:docPartBody>
        <w:p w:rsidR="005243CD" w:rsidRDefault="00D31487" w:rsidP="00D31487">
          <w:pPr>
            <w:pStyle w:val="18A2F0F01B754415B12AE2312683197B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720FBBF8DF47A1AFFBFBA0A8C2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B249-69C8-4F7A-B175-6114F8197F06}"/>
      </w:docPartPr>
      <w:docPartBody>
        <w:p w:rsidR="005243CD" w:rsidRDefault="00D31487" w:rsidP="00D31487">
          <w:pPr>
            <w:pStyle w:val="DE720FBBF8DF47A1AFFBFBA0A8C218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F4B915AFA6454CBF64590DA7ED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5371-5544-4886-B9B6-23B7BE432ADD}"/>
      </w:docPartPr>
      <w:docPartBody>
        <w:p w:rsidR="007F715E" w:rsidRDefault="007F715E" w:rsidP="007F715E">
          <w:pPr>
            <w:pStyle w:val="6EF4B915AFA6454CBF64590DA7ED44C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74260D916AF4993BCA684F392C2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412B-0FBA-4F88-845C-1536415F2CE4}"/>
      </w:docPartPr>
      <w:docPartBody>
        <w:p w:rsidR="007F715E" w:rsidRDefault="007F715E" w:rsidP="007F715E">
          <w:pPr>
            <w:pStyle w:val="F74260D916AF4993BCA684F392C2988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BF9882829A34CE581EDACB3FA54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5905-565E-43FD-99A3-9A58A913C070}"/>
      </w:docPartPr>
      <w:docPartBody>
        <w:p w:rsidR="007F715E" w:rsidRDefault="007F715E" w:rsidP="007F715E">
          <w:pPr>
            <w:pStyle w:val="BBF9882829A34CE581EDACB3FA5484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0281E9130761479F82D76EC0C81B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B1E4-98DC-4888-8947-171BF635A4B5}"/>
      </w:docPartPr>
      <w:docPartBody>
        <w:p w:rsidR="007F715E" w:rsidRDefault="007F715E" w:rsidP="007F715E">
          <w:pPr>
            <w:pStyle w:val="0281E9130761479F82D76EC0C81B8D1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3C80B0B18944CC84E72D8DB5F1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51D6-754D-4ECE-917E-3D5B57D9D7A3}"/>
      </w:docPartPr>
      <w:docPartBody>
        <w:p w:rsidR="007F715E" w:rsidRDefault="007F715E" w:rsidP="007F715E">
          <w:pPr>
            <w:pStyle w:val="6E3C80B0B18944CC84E72D8DB5F120C8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83729E6B833426F9D0B548A4161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D803-9302-4698-8495-D240E88ECB63}"/>
      </w:docPartPr>
      <w:docPartBody>
        <w:p w:rsidR="007F715E" w:rsidRDefault="007F715E" w:rsidP="007F715E">
          <w:pPr>
            <w:pStyle w:val="D83729E6B833426F9D0B548A4161AB4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3385A655A9B84E94B294D90F1B91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9110-B49C-4241-9D35-50E0E056941B}"/>
      </w:docPartPr>
      <w:docPartBody>
        <w:p w:rsidR="00832D8B" w:rsidRDefault="00832D8B" w:rsidP="00832D8B">
          <w:pPr>
            <w:pStyle w:val="3385A655A9B84E94B294D90F1B917734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84D28F9918F4CEABE0E7585B994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7036-55B0-483B-B1BE-363BBD798C19}"/>
      </w:docPartPr>
      <w:docPartBody>
        <w:p w:rsidR="00832D8B" w:rsidRDefault="00832D8B" w:rsidP="00832D8B">
          <w:pPr>
            <w:pStyle w:val="D84D28F9918F4CEABE0E7585B99454F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25D9DDFD655240F7B9D62711AD36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5E636-78BC-4524-AF4D-4900867EA441}"/>
      </w:docPartPr>
      <w:docPartBody>
        <w:p w:rsidR="00832D8B" w:rsidRDefault="00832D8B" w:rsidP="00832D8B">
          <w:pPr>
            <w:pStyle w:val="25D9DDFD655240F7B9D62711AD36F2E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E4518"/>
    <w:rsid w:val="004D5C5C"/>
    <w:rsid w:val="005243CD"/>
    <w:rsid w:val="005546C1"/>
    <w:rsid w:val="006D29E5"/>
    <w:rsid w:val="00715EDC"/>
    <w:rsid w:val="007D0A3E"/>
    <w:rsid w:val="007F715E"/>
    <w:rsid w:val="00832D8B"/>
    <w:rsid w:val="00B53BA3"/>
    <w:rsid w:val="00CB7539"/>
    <w:rsid w:val="00D31487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D8B"/>
    <w:rPr>
      <w:color w:val="808080"/>
    </w:rPr>
  </w:style>
  <w:style w:type="paragraph" w:customStyle="1" w:styleId="3385A655A9B84E94B294D90F1B917734">
    <w:name w:val="3385A655A9B84E94B294D90F1B917734"/>
    <w:rsid w:val="00832D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4D28F9918F4CEABE0E7585B99454FF">
    <w:name w:val="D84D28F9918F4CEABE0E7585B99454FF"/>
    <w:rsid w:val="00832D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F4B915AFA6454CBF64590DA7ED44C1">
    <w:name w:val="6EF4B915AFA6454CBF64590DA7ED44C1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260D916AF4993BCA684F392C2988F">
    <w:name w:val="F74260D916AF4993BCA684F392C2988F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F9882829A34CE581EDACB3FA548401">
    <w:name w:val="BBF9882829A34CE581EDACB3FA548401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1E9130761479F82D76EC0C81B8D1F">
    <w:name w:val="0281E9130761479F82D76EC0C81B8D1F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C80B0B18944CC84E72D8DB5F120C8">
    <w:name w:val="6E3C80B0B18944CC84E72D8DB5F120C8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729E6B833426F9D0B548A4161AB44">
    <w:name w:val="D83729E6B833426F9D0B548A4161AB44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2417D136746439B16CAA3775B0A911">
    <w:name w:val="65B2417D136746439B16CAA3775B0A91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CD7649914E24087B34C21145C0E8A751">
    <w:name w:val="6CD7649914E24087B34C21145C0E8A75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052C52577194D9D93184862CDF5DCBF1">
    <w:name w:val="4052C52577194D9D93184862CDF5DCBF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1">
    <w:name w:val="83485790A0B44547AD0B9AB096150C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11ED2A63F74D62A7FD9501F34018E81">
    <w:name w:val="8E11ED2A63F74D62A7FD9501F34018E8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7517AEA66884C3686223AD4AA6A0E061">
    <w:name w:val="47517AEA66884C3686223AD4AA6A0E0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C96BB9A7211423B92285490A0FDACB21">
    <w:name w:val="FC96BB9A7211423B92285490A0FDACB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40D8126C8184AA486038E9A0D8B280E1">
    <w:name w:val="F40D8126C8184AA486038E9A0D8B280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57919E8E0D4EA9A611AEF0FEBC72501">
    <w:name w:val="8E57919E8E0D4EA9A611AEF0FEBC7250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B6B43805A964D50B71D88BABAA7B4621">
    <w:name w:val="6B6B43805A964D50B71D88BABAA7B46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29179E8C2A5649C897DACD89347569A41">
    <w:name w:val="29179E8C2A5649C897DACD89347569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D56D9F58F784A0A8A7025A8920BA44D1">
    <w:name w:val="ED56D9F58F784A0A8A7025A8920BA4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8A2F0F01B754415B12AE2312683197B1">
    <w:name w:val="18A2F0F01B754415B12AE2312683197B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720FBBF8DF47A1AFFBFBA0A8C218A41">
    <w:name w:val="DE720FBBF8DF47A1AFFBFBA0A8C218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25D9DDFD655240F7B9D62711AD36F2EF">
    <w:name w:val="25D9DDFD655240F7B9D62711AD36F2EF"/>
    <w:rsid w:val="00832D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A01CBD5094B64AD276C799AFB14661">
    <w:name w:val="DEEA01CBD5094B64AD276C799AFB146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51FBF4C100E46E2BDF99BE1AC3E743A1">
    <w:name w:val="E51FBF4C100E46E2BDF99BE1AC3E743A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Melanie Amlotte</cp:lastModifiedBy>
  <cp:revision>2</cp:revision>
  <dcterms:created xsi:type="dcterms:W3CDTF">2025-07-23T02:12:00Z</dcterms:created>
  <dcterms:modified xsi:type="dcterms:W3CDTF">2025-07-23T02:12:00Z</dcterms:modified>
</cp:coreProperties>
</file>